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AA60AD" w14:textId="1655A78D" w:rsidR="00191996" w:rsidRPr="00191996" w:rsidRDefault="00191996" w:rsidP="0019199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kern w:val="0"/>
          <w:sz w:val="36"/>
          <w:szCs w:val="36"/>
        </w:rPr>
      </w:pPr>
      <w:r w:rsidRPr="00191996">
        <w:rPr>
          <w:rFonts w:ascii="Times New Roman" w:hAnsi="Times New Roman" w:cs="Times New Roman"/>
          <w:b/>
          <w:bCs/>
          <w:sz w:val="36"/>
          <w:szCs w:val="36"/>
        </w:rPr>
        <w:drawing>
          <wp:anchor distT="0" distB="0" distL="114300" distR="114300" simplePos="0" relativeHeight="251658240" behindDoc="1" locked="0" layoutInCell="1" allowOverlap="1" wp14:anchorId="35A7F54C" wp14:editId="32FFD431">
            <wp:simplePos x="0" y="0"/>
            <wp:positionH relativeFrom="column">
              <wp:posOffset>1670050</wp:posOffset>
            </wp:positionH>
            <wp:positionV relativeFrom="paragraph">
              <wp:posOffset>231775</wp:posOffset>
            </wp:positionV>
            <wp:extent cx="5943600" cy="5943600"/>
            <wp:effectExtent l="0" t="0" r="0" b="0"/>
            <wp:wrapNone/>
            <wp:docPr id="121199482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91996">
        <w:rPr>
          <w:rFonts w:ascii="Times New Roman" w:hAnsi="Times New Roman" w:cs="Times New Roman"/>
          <w:b/>
          <w:bCs/>
          <w:kern w:val="0"/>
          <w:sz w:val="36"/>
          <w:szCs w:val="36"/>
        </w:rPr>
        <w:t>Lab Cheat Sheet: Optimal Ranges for Women</w:t>
      </w:r>
    </w:p>
    <w:p w14:paraId="5B4F3DDE" w14:textId="77777777" w:rsidR="00191996" w:rsidRPr="00191996" w:rsidRDefault="00191996" w:rsidP="0019199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kern w:val="0"/>
          <w:sz w:val="36"/>
          <w:szCs w:val="36"/>
        </w:rPr>
      </w:pPr>
    </w:p>
    <w:p w14:paraId="554BBC6A" w14:textId="025B1A1B" w:rsidR="00191996" w:rsidRPr="00191996" w:rsidRDefault="00191996" w:rsidP="0019199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0"/>
        </w:rPr>
      </w:pPr>
      <w:r w:rsidRPr="00191996">
        <w:rPr>
          <w:rFonts w:ascii="Times New Roman" w:hAnsi="Times New Roman" w:cs="Times New Roman"/>
          <w:b/>
          <w:bCs/>
          <w:kern w:val="0"/>
        </w:rPr>
        <w:t>TSH (Thyroid-Stimulating Hormone)</w:t>
      </w:r>
    </w:p>
    <w:p w14:paraId="55881A1B" w14:textId="62336ED7" w:rsidR="00191996" w:rsidRPr="00191996" w:rsidRDefault="00191996" w:rsidP="0019199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191996">
        <w:rPr>
          <w:rFonts w:ascii="Times New Roman" w:hAnsi="Times New Roman" w:cs="Times New Roman"/>
          <w:kern w:val="0"/>
        </w:rPr>
        <w:t xml:space="preserve">Optimal Range: 1.0 – 2.5 </w:t>
      </w:r>
      <w:proofErr w:type="spellStart"/>
      <w:r w:rsidRPr="00191996">
        <w:rPr>
          <w:rFonts w:ascii="Times New Roman" w:hAnsi="Times New Roman" w:cs="Times New Roman"/>
          <w:kern w:val="0"/>
        </w:rPr>
        <w:t>μIU</w:t>
      </w:r>
      <w:proofErr w:type="spellEnd"/>
      <w:r w:rsidRPr="00191996">
        <w:rPr>
          <w:rFonts w:ascii="Times New Roman" w:hAnsi="Times New Roman" w:cs="Times New Roman"/>
          <w:kern w:val="0"/>
        </w:rPr>
        <w:t>/mL</w:t>
      </w:r>
    </w:p>
    <w:p w14:paraId="615E515A" w14:textId="519D4387" w:rsidR="00191996" w:rsidRPr="00191996" w:rsidRDefault="00191996" w:rsidP="0019199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191996">
        <w:rPr>
          <w:rFonts w:ascii="Times New Roman" w:hAnsi="Times New Roman" w:cs="Times New Roman"/>
          <w:kern w:val="0"/>
        </w:rPr>
        <w:t>Notes: Higher levels may indicate sluggish thyroid function.</w:t>
      </w:r>
    </w:p>
    <w:p w14:paraId="7A63D7D6" w14:textId="259106A0" w:rsidR="00191996" w:rsidRPr="00191996" w:rsidRDefault="00191996" w:rsidP="0019199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0"/>
        </w:rPr>
      </w:pPr>
      <w:r w:rsidRPr="00191996">
        <w:rPr>
          <w:rFonts w:ascii="Times New Roman" w:hAnsi="Times New Roman" w:cs="Times New Roman"/>
          <w:b/>
          <w:bCs/>
          <w:kern w:val="0"/>
        </w:rPr>
        <w:t>Free T4</w:t>
      </w:r>
    </w:p>
    <w:p w14:paraId="635C2D64" w14:textId="0BD29BF8" w:rsidR="00191996" w:rsidRPr="00191996" w:rsidRDefault="00191996" w:rsidP="0019199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191996">
        <w:rPr>
          <w:rFonts w:ascii="Times New Roman" w:hAnsi="Times New Roman" w:cs="Times New Roman"/>
          <w:kern w:val="0"/>
        </w:rPr>
        <w:t>Optimal Range: 1.1 – 1.6 ng/dL</w:t>
      </w:r>
    </w:p>
    <w:p w14:paraId="624650E2" w14:textId="77777777" w:rsidR="00191996" w:rsidRPr="00191996" w:rsidRDefault="00191996" w:rsidP="0019199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0"/>
        </w:rPr>
      </w:pPr>
      <w:r w:rsidRPr="00191996">
        <w:rPr>
          <w:rFonts w:ascii="Times New Roman" w:hAnsi="Times New Roman" w:cs="Times New Roman"/>
          <w:b/>
          <w:bCs/>
          <w:kern w:val="0"/>
        </w:rPr>
        <w:t>Free T3</w:t>
      </w:r>
    </w:p>
    <w:p w14:paraId="3E99DC19" w14:textId="214AC3C9" w:rsidR="00191996" w:rsidRPr="00191996" w:rsidRDefault="00191996" w:rsidP="0019199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191996">
        <w:rPr>
          <w:rFonts w:ascii="Times New Roman" w:hAnsi="Times New Roman" w:cs="Times New Roman"/>
          <w:kern w:val="0"/>
        </w:rPr>
        <w:t xml:space="preserve">Optimal Range: 3.2 – 4.2 </w:t>
      </w:r>
      <w:proofErr w:type="spellStart"/>
      <w:r w:rsidRPr="00191996">
        <w:rPr>
          <w:rFonts w:ascii="Times New Roman" w:hAnsi="Times New Roman" w:cs="Times New Roman"/>
          <w:kern w:val="0"/>
        </w:rPr>
        <w:t>pg</w:t>
      </w:r>
      <w:proofErr w:type="spellEnd"/>
      <w:r w:rsidRPr="00191996">
        <w:rPr>
          <w:rFonts w:ascii="Times New Roman" w:hAnsi="Times New Roman" w:cs="Times New Roman"/>
          <w:kern w:val="0"/>
        </w:rPr>
        <w:t>/mL</w:t>
      </w:r>
    </w:p>
    <w:p w14:paraId="2F9D776F" w14:textId="1CBD0A3D" w:rsidR="00191996" w:rsidRDefault="00191996" w:rsidP="0019199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191996">
        <w:rPr>
          <w:rFonts w:ascii="Times New Roman" w:hAnsi="Times New Roman" w:cs="Times New Roman"/>
          <w:kern w:val="0"/>
        </w:rPr>
        <w:t>Notes: Important for metabolism and energy.</w:t>
      </w:r>
    </w:p>
    <w:p w14:paraId="476E2CA5" w14:textId="77777777" w:rsidR="00191996" w:rsidRPr="00191996" w:rsidRDefault="00191996" w:rsidP="0019199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</w:p>
    <w:p w14:paraId="46FBBAAF" w14:textId="6E7DACB0" w:rsidR="00191996" w:rsidRPr="00191996" w:rsidRDefault="00191996" w:rsidP="0019199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0"/>
        </w:rPr>
      </w:pPr>
      <w:r w:rsidRPr="00191996">
        <w:rPr>
          <w:rFonts w:ascii="Times New Roman" w:hAnsi="Times New Roman" w:cs="Times New Roman"/>
          <w:b/>
          <w:bCs/>
          <w:kern w:val="0"/>
        </w:rPr>
        <w:t>Ferritin</w:t>
      </w:r>
    </w:p>
    <w:p w14:paraId="4235B1DA" w14:textId="53C22AF9" w:rsidR="00191996" w:rsidRPr="00191996" w:rsidRDefault="00191996" w:rsidP="0019199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191996">
        <w:rPr>
          <w:rFonts w:ascii="Times New Roman" w:hAnsi="Times New Roman" w:cs="Times New Roman"/>
          <w:kern w:val="0"/>
        </w:rPr>
        <w:t>Optimal Range: 50 – 100 ng/mL</w:t>
      </w:r>
    </w:p>
    <w:p w14:paraId="6AD158F3" w14:textId="0DE97E2D" w:rsidR="00191996" w:rsidRPr="00191996" w:rsidRDefault="00191996" w:rsidP="0019199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191996">
        <w:rPr>
          <w:rFonts w:ascii="Times New Roman" w:hAnsi="Times New Roman" w:cs="Times New Roman"/>
          <w:kern w:val="0"/>
        </w:rPr>
        <w:t xml:space="preserve">Notes: Below 40 may cause hair </w:t>
      </w:r>
      <w:r w:rsidR="00BD3610" w:rsidRPr="00191996">
        <w:rPr>
          <w:rFonts w:ascii="Times New Roman" w:hAnsi="Times New Roman" w:cs="Times New Roman"/>
          <w:kern w:val="0"/>
        </w:rPr>
        <w:t>loss and</w:t>
      </w:r>
      <w:r w:rsidRPr="00191996">
        <w:rPr>
          <w:rFonts w:ascii="Times New Roman" w:hAnsi="Times New Roman" w:cs="Times New Roman"/>
          <w:kern w:val="0"/>
        </w:rPr>
        <w:t xml:space="preserve"> fatigue.</w:t>
      </w:r>
    </w:p>
    <w:p w14:paraId="33F8C589" w14:textId="77777777" w:rsidR="00BD3610" w:rsidRDefault="00BD3610" w:rsidP="00BD36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0"/>
        </w:rPr>
      </w:pPr>
      <w:r w:rsidRPr="00191996">
        <w:rPr>
          <w:rFonts w:ascii="Times New Roman" w:hAnsi="Times New Roman" w:cs="Times New Roman"/>
          <w:b/>
          <w:bCs/>
          <w:kern w:val="0"/>
        </w:rPr>
        <w:t>Iron Panel (Serum Iron, TIBC, Transferrin Saturation</w:t>
      </w:r>
      <w:r>
        <w:rPr>
          <w:rFonts w:ascii="Times New Roman" w:hAnsi="Times New Roman" w:cs="Times New Roman"/>
          <w:b/>
          <w:bCs/>
          <w:kern w:val="0"/>
        </w:rPr>
        <w:t>)</w:t>
      </w:r>
    </w:p>
    <w:p w14:paraId="7C4E4854" w14:textId="0854582E" w:rsidR="00191996" w:rsidRDefault="00191996" w:rsidP="0019199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191996">
        <w:rPr>
          <w:rFonts w:ascii="Times New Roman" w:hAnsi="Times New Roman" w:cs="Times New Roman"/>
          <w:kern w:val="0"/>
        </w:rPr>
        <w:t>Transferrin Saturation</w:t>
      </w:r>
      <w:r w:rsidR="00BD3610">
        <w:rPr>
          <w:rFonts w:ascii="Times New Roman" w:hAnsi="Times New Roman" w:cs="Times New Roman"/>
          <w:kern w:val="0"/>
        </w:rPr>
        <w:t>:</w:t>
      </w:r>
      <w:r w:rsidRPr="00191996">
        <w:rPr>
          <w:rFonts w:ascii="Times New Roman" w:hAnsi="Times New Roman" w:cs="Times New Roman"/>
          <w:kern w:val="0"/>
        </w:rPr>
        <w:t xml:space="preserve"> Optimal: 25–35%</w:t>
      </w:r>
    </w:p>
    <w:p w14:paraId="4B777F23" w14:textId="77777777" w:rsidR="00191996" w:rsidRPr="00191996" w:rsidRDefault="00191996" w:rsidP="0019199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</w:p>
    <w:p w14:paraId="6239A7A3" w14:textId="72A28733" w:rsidR="00191996" w:rsidRPr="00191996" w:rsidRDefault="00191996" w:rsidP="0019199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0"/>
        </w:rPr>
      </w:pPr>
      <w:r w:rsidRPr="00191996">
        <w:rPr>
          <w:rFonts w:ascii="Times New Roman" w:hAnsi="Times New Roman" w:cs="Times New Roman"/>
          <w:b/>
          <w:bCs/>
          <w:kern w:val="0"/>
        </w:rPr>
        <w:t>Hemoglobin A1c</w:t>
      </w:r>
    </w:p>
    <w:p w14:paraId="58E1126C" w14:textId="77777777" w:rsidR="00191996" w:rsidRPr="00191996" w:rsidRDefault="00191996" w:rsidP="0019199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191996">
        <w:rPr>
          <w:rFonts w:ascii="Times New Roman" w:hAnsi="Times New Roman" w:cs="Times New Roman"/>
          <w:kern w:val="0"/>
        </w:rPr>
        <w:t>Optimal Range: 4.8 – 5.2%</w:t>
      </w:r>
    </w:p>
    <w:p w14:paraId="4D8C9CE3" w14:textId="77777777" w:rsidR="00191996" w:rsidRPr="00191996" w:rsidRDefault="00191996" w:rsidP="0019199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191996">
        <w:rPr>
          <w:rFonts w:ascii="Times New Roman" w:hAnsi="Times New Roman" w:cs="Times New Roman"/>
          <w:kern w:val="0"/>
        </w:rPr>
        <w:t>Notes: 5.7%+ suggests insulin resistance.</w:t>
      </w:r>
    </w:p>
    <w:p w14:paraId="266BA0A2" w14:textId="77777777" w:rsidR="00191996" w:rsidRPr="00191996" w:rsidRDefault="00191996" w:rsidP="0019199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0"/>
        </w:rPr>
      </w:pPr>
      <w:r w:rsidRPr="00191996">
        <w:rPr>
          <w:rFonts w:ascii="Times New Roman" w:hAnsi="Times New Roman" w:cs="Times New Roman"/>
          <w:b/>
          <w:bCs/>
          <w:kern w:val="0"/>
        </w:rPr>
        <w:t>Fasting Insulin</w:t>
      </w:r>
    </w:p>
    <w:p w14:paraId="09FE3D79" w14:textId="5AB3B17D" w:rsidR="00191996" w:rsidRDefault="00191996" w:rsidP="0019199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191996">
        <w:rPr>
          <w:rFonts w:ascii="Times New Roman" w:hAnsi="Times New Roman" w:cs="Times New Roman"/>
          <w:kern w:val="0"/>
        </w:rPr>
        <w:t xml:space="preserve">Optimal Range: 2 – 6 </w:t>
      </w:r>
      <w:proofErr w:type="spellStart"/>
      <w:r w:rsidRPr="00191996">
        <w:rPr>
          <w:rFonts w:ascii="Times New Roman" w:hAnsi="Times New Roman" w:cs="Times New Roman"/>
          <w:kern w:val="0"/>
        </w:rPr>
        <w:t>μIU</w:t>
      </w:r>
      <w:proofErr w:type="spellEnd"/>
      <w:r w:rsidRPr="00191996">
        <w:rPr>
          <w:rFonts w:ascii="Times New Roman" w:hAnsi="Times New Roman" w:cs="Times New Roman"/>
          <w:kern w:val="0"/>
        </w:rPr>
        <w:t>/mL</w:t>
      </w:r>
    </w:p>
    <w:p w14:paraId="5DAEE7AB" w14:textId="77777777" w:rsidR="00191996" w:rsidRPr="00191996" w:rsidRDefault="00191996" w:rsidP="0019199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</w:p>
    <w:p w14:paraId="7988FD88" w14:textId="3ECB0F26" w:rsidR="00191996" w:rsidRPr="00191996" w:rsidRDefault="00191996" w:rsidP="0019199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0"/>
        </w:rPr>
      </w:pPr>
      <w:r w:rsidRPr="00191996">
        <w:rPr>
          <w:rFonts w:ascii="Times New Roman" w:hAnsi="Times New Roman" w:cs="Times New Roman"/>
          <w:b/>
          <w:bCs/>
          <w:kern w:val="0"/>
        </w:rPr>
        <w:t>Lipid Panel</w:t>
      </w:r>
    </w:p>
    <w:p w14:paraId="17733B8D" w14:textId="1761187D" w:rsidR="00191996" w:rsidRPr="00191996" w:rsidRDefault="00191996" w:rsidP="0019199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191996">
        <w:rPr>
          <w:rFonts w:ascii="Times New Roman" w:hAnsi="Times New Roman" w:cs="Times New Roman"/>
          <w:kern w:val="0"/>
        </w:rPr>
        <w:t>LDL: Preferably &lt; 100 mg/dL</w:t>
      </w:r>
    </w:p>
    <w:p w14:paraId="3AC04E7D" w14:textId="77777777" w:rsidR="00191996" w:rsidRPr="00191996" w:rsidRDefault="00191996" w:rsidP="0019199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191996">
        <w:rPr>
          <w:rFonts w:ascii="Times New Roman" w:hAnsi="Times New Roman" w:cs="Times New Roman"/>
          <w:kern w:val="0"/>
        </w:rPr>
        <w:t>HDL: &gt; 50 mg/dL</w:t>
      </w:r>
    </w:p>
    <w:p w14:paraId="7E8FE913" w14:textId="32EA7AAD" w:rsidR="00191996" w:rsidRDefault="00191996" w:rsidP="0019199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191996">
        <w:rPr>
          <w:rFonts w:ascii="Times New Roman" w:hAnsi="Times New Roman" w:cs="Times New Roman"/>
          <w:kern w:val="0"/>
        </w:rPr>
        <w:t>Triglycerides: &lt; 100 mg/dL</w:t>
      </w:r>
    </w:p>
    <w:p w14:paraId="35874879" w14:textId="77777777" w:rsidR="00191996" w:rsidRPr="00191996" w:rsidRDefault="00191996" w:rsidP="0019199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</w:p>
    <w:p w14:paraId="71ED6BAB" w14:textId="77777777" w:rsidR="00191996" w:rsidRPr="00191996" w:rsidRDefault="00191996" w:rsidP="0019199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0"/>
        </w:rPr>
      </w:pPr>
      <w:r w:rsidRPr="00191996">
        <w:rPr>
          <w:rFonts w:ascii="Times New Roman" w:hAnsi="Times New Roman" w:cs="Times New Roman"/>
          <w:b/>
          <w:bCs/>
          <w:kern w:val="0"/>
        </w:rPr>
        <w:t>Vitamin D (25-OH)</w:t>
      </w:r>
    </w:p>
    <w:p w14:paraId="3C48835F" w14:textId="77777777" w:rsidR="00191996" w:rsidRDefault="00191996" w:rsidP="0019199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191996">
        <w:rPr>
          <w:rFonts w:ascii="Times New Roman" w:hAnsi="Times New Roman" w:cs="Times New Roman"/>
          <w:kern w:val="0"/>
        </w:rPr>
        <w:t>Optimal Range: 40 – 60 ng/mL</w:t>
      </w:r>
    </w:p>
    <w:p w14:paraId="2B2E3BE4" w14:textId="77777777" w:rsidR="00191996" w:rsidRPr="00191996" w:rsidRDefault="00191996" w:rsidP="0019199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</w:p>
    <w:p w14:paraId="44E49DEA" w14:textId="6E901A0F" w:rsidR="00191996" w:rsidRPr="00191996" w:rsidRDefault="00191996" w:rsidP="0019199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0"/>
        </w:rPr>
      </w:pPr>
      <w:r w:rsidRPr="00191996">
        <w:rPr>
          <w:rFonts w:ascii="Times New Roman" w:hAnsi="Times New Roman" w:cs="Times New Roman"/>
          <w:b/>
          <w:bCs/>
          <w:kern w:val="0"/>
        </w:rPr>
        <w:t>Vitamin B12</w:t>
      </w:r>
    </w:p>
    <w:p w14:paraId="118B0203" w14:textId="77777777" w:rsidR="00191996" w:rsidRDefault="00191996" w:rsidP="0019199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191996">
        <w:rPr>
          <w:rFonts w:ascii="Times New Roman" w:hAnsi="Times New Roman" w:cs="Times New Roman"/>
          <w:kern w:val="0"/>
        </w:rPr>
        <w:t xml:space="preserve">Optimal Range: 500 – 900 </w:t>
      </w:r>
      <w:proofErr w:type="spellStart"/>
      <w:r w:rsidRPr="00191996">
        <w:rPr>
          <w:rFonts w:ascii="Times New Roman" w:hAnsi="Times New Roman" w:cs="Times New Roman"/>
          <w:kern w:val="0"/>
        </w:rPr>
        <w:t>pg</w:t>
      </w:r>
      <w:proofErr w:type="spellEnd"/>
      <w:r w:rsidRPr="00191996">
        <w:rPr>
          <w:rFonts w:ascii="Times New Roman" w:hAnsi="Times New Roman" w:cs="Times New Roman"/>
          <w:kern w:val="0"/>
        </w:rPr>
        <w:t>/mL</w:t>
      </w:r>
    </w:p>
    <w:p w14:paraId="00BD1AAE" w14:textId="77777777" w:rsidR="00191996" w:rsidRPr="00191996" w:rsidRDefault="00191996" w:rsidP="0019199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</w:p>
    <w:p w14:paraId="1CD8E510" w14:textId="48E2AE0F" w:rsidR="00191996" w:rsidRPr="00191996" w:rsidRDefault="00191996" w:rsidP="0019199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0"/>
        </w:rPr>
      </w:pPr>
      <w:r w:rsidRPr="00191996">
        <w:rPr>
          <w:rFonts w:ascii="Times New Roman" w:hAnsi="Times New Roman" w:cs="Times New Roman"/>
          <w:b/>
          <w:bCs/>
          <w:kern w:val="0"/>
        </w:rPr>
        <w:t>CMP (Comprehensive Metabolic Panel)</w:t>
      </w:r>
    </w:p>
    <w:p w14:paraId="47D86497" w14:textId="1D419424" w:rsidR="00191996" w:rsidRDefault="00191996" w:rsidP="0019199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191996">
        <w:rPr>
          <w:rFonts w:ascii="Times New Roman" w:hAnsi="Times New Roman" w:cs="Times New Roman"/>
          <w:kern w:val="0"/>
        </w:rPr>
        <w:t>Look at liver enzymes, electrolytes, and kidney markers.</w:t>
      </w:r>
    </w:p>
    <w:p w14:paraId="511000D1" w14:textId="77777777" w:rsidR="00191996" w:rsidRPr="00191996" w:rsidRDefault="00191996" w:rsidP="0019199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</w:p>
    <w:p w14:paraId="5397BD29" w14:textId="30D8CF71" w:rsidR="00191996" w:rsidRPr="00191996" w:rsidRDefault="00191996" w:rsidP="0019199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0"/>
        </w:rPr>
      </w:pPr>
      <w:r w:rsidRPr="00191996">
        <w:rPr>
          <w:rFonts w:ascii="Times New Roman" w:hAnsi="Times New Roman" w:cs="Times New Roman"/>
          <w:b/>
          <w:bCs/>
          <w:kern w:val="0"/>
        </w:rPr>
        <w:t>CBC (Complete Blood Count)</w:t>
      </w:r>
    </w:p>
    <w:p w14:paraId="7F40B298" w14:textId="63267855" w:rsidR="00191996" w:rsidRPr="00191996" w:rsidRDefault="00191996" w:rsidP="0019199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191996">
        <w:rPr>
          <w:rFonts w:ascii="Times New Roman" w:hAnsi="Times New Roman" w:cs="Times New Roman"/>
          <w:kern w:val="0"/>
        </w:rPr>
        <w:t>Hemoglobin Optimal: 12.5 – 14.5 g/dL</w:t>
      </w:r>
    </w:p>
    <w:p w14:paraId="43C9DD16" w14:textId="3084857B" w:rsidR="005F0935" w:rsidRPr="00191996" w:rsidRDefault="00191996" w:rsidP="0019199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191996">
        <w:rPr>
          <w:rFonts w:ascii="Times New Roman" w:hAnsi="Times New Roman" w:cs="Times New Roman"/>
          <w:kern w:val="0"/>
        </w:rPr>
        <w:t>WBC: 4.0 – 6.0 x10^3/</w:t>
      </w:r>
      <w:proofErr w:type="spellStart"/>
      <w:r w:rsidRPr="00191996">
        <w:rPr>
          <w:rFonts w:ascii="Times New Roman" w:hAnsi="Times New Roman" w:cs="Times New Roman"/>
          <w:kern w:val="0"/>
        </w:rPr>
        <w:t>μL</w:t>
      </w:r>
      <w:proofErr w:type="spellEnd"/>
    </w:p>
    <w:p w14:paraId="260F6BC0" w14:textId="37340DE5" w:rsidR="00846C05" w:rsidRDefault="00846C05" w:rsidP="00846C05">
      <w:pPr>
        <w:jc w:val="right"/>
        <w:rPr>
          <w:rFonts w:ascii="Times New Roman" w:hAnsi="Times New Roman" w:cs="Times New Roman"/>
          <w:b/>
          <w:bCs/>
          <w:i/>
          <w:iCs/>
          <w:color w:val="CC9900"/>
          <w:sz w:val="20"/>
          <w:szCs w:val="20"/>
        </w:rPr>
      </w:pPr>
    </w:p>
    <w:p w14:paraId="78F713DE" w14:textId="77777777" w:rsidR="005F0935" w:rsidRDefault="005F0935" w:rsidP="00846C05">
      <w:pPr>
        <w:jc w:val="right"/>
        <w:rPr>
          <w:rFonts w:ascii="Times New Roman" w:hAnsi="Times New Roman" w:cs="Times New Roman"/>
          <w:b/>
          <w:bCs/>
          <w:i/>
          <w:iCs/>
          <w:color w:val="CC9900"/>
          <w:sz w:val="20"/>
          <w:szCs w:val="20"/>
        </w:rPr>
      </w:pPr>
    </w:p>
    <w:p w14:paraId="67C8CB25" w14:textId="77777777" w:rsidR="005F0935" w:rsidRPr="00846C05" w:rsidRDefault="005F0935" w:rsidP="00846C05">
      <w:pPr>
        <w:jc w:val="right"/>
        <w:rPr>
          <w:rFonts w:ascii="Times New Roman" w:hAnsi="Times New Roman" w:cs="Times New Roman"/>
          <w:b/>
          <w:bCs/>
          <w:i/>
          <w:iCs/>
          <w:color w:val="CC9900"/>
          <w:sz w:val="20"/>
          <w:szCs w:val="20"/>
        </w:rPr>
      </w:pPr>
    </w:p>
    <w:p w14:paraId="73221F31" w14:textId="2B1536C4" w:rsidR="003F43B7" w:rsidRPr="00846C05" w:rsidRDefault="00846C05" w:rsidP="00846C05">
      <w:pPr>
        <w:jc w:val="right"/>
        <w:rPr>
          <w:rFonts w:ascii="Times New Roman" w:hAnsi="Times New Roman" w:cs="Times New Roman"/>
          <w:b/>
          <w:bCs/>
          <w:i/>
          <w:iCs/>
          <w:color w:val="CC9900"/>
          <w:sz w:val="20"/>
          <w:szCs w:val="20"/>
        </w:rPr>
      </w:pPr>
      <w:r w:rsidRPr="00846C05">
        <w:rPr>
          <w:rFonts w:ascii="Times New Roman" w:hAnsi="Times New Roman" w:cs="Times New Roman"/>
          <w:b/>
          <w:bCs/>
          <w:i/>
          <w:iCs/>
          <w:color w:val="CC9900"/>
          <w:sz w:val="20"/>
          <w:szCs w:val="20"/>
        </w:rPr>
        <w:t>Educational purposes only. Not medical advice.</w:t>
      </w:r>
    </w:p>
    <w:sectPr w:rsidR="003F43B7" w:rsidRPr="00846C0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43B7"/>
    <w:rsid w:val="00191996"/>
    <w:rsid w:val="003F43B7"/>
    <w:rsid w:val="005B15D1"/>
    <w:rsid w:val="005F0935"/>
    <w:rsid w:val="00771EEF"/>
    <w:rsid w:val="00846C05"/>
    <w:rsid w:val="00BD3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AB8012"/>
  <w15:chartTrackingRefBased/>
  <w15:docId w15:val="{C2846B31-F56B-4325-AC1F-3ADD01F478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F43B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F43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F43B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F43B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F43B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F43B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F43B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F43B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F43B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F43B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F43B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F43B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F43B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F43B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F43B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F43B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F43B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F43B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F43B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F43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F43B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F43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F43B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F43B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F43B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F43B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F43B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F43B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F43B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151</Words>
  <Characters>862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Amanda Marino</dc:creator>
  <cp:keywords/>
  <dc:description/>
  <cp:lastModifiedBy>Amanda Marino</cp:lastModifiedBy>
  <cp:revision>2</cp:revision>
  <dcterms:created xsi:type="dcterms:W3CDTF">2026-01-23T03:42:00Z</dcterms:created>
  <dcterms:modified xsi:type="dcterms:W3CDTF">2026-01-23T03:42:00Z</dcterms:modified>
</cp:coreProperties>
</file>